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5E" w:rsidRDefault="00C66046" w:rsidP="00A06F5E">
      <w:pPr>
        <w:tabs>
          <w:tab w:val="left" w:pos="6435"/>
        </w:tabs>
        <w:rPr>
          <w:noProof/>
          <w:lang w:eastAsia="pl-PL"/>
        </w:rPr>
      </w:pPr>
      <w:r>
        <w:rPr>
          <w:noProof/>
          <w:lang w:eastAsia="pl-PL"/>
        </w:rPr>
        <w:tab/>
        <w:t>Oferta – 04</w:t>
      </w:r>
      <w:r w:rsidR="00A06F5E">
        <w:rPr>
          <w:noProof/>
          <w:lang w:eastAsia="pl-PL"/>
        </w:rPr>
        <w:t>/04/LSR/2019</w:t>
      </w:r>
    </w:p>
    <w:p w:rsidR="00A06F5E" w:rsidRDefault="00A06F5E" w:rsidP="00A06F5E">
      <w:pPr>
        <w:tabs>
          <w:tab w:val="left" w:pos="6435"/>
        </w:tabs>
        <w:rPr>
          <w:noProof/>
          <w:lang w:eastAsia="pl-PL"/>
        </w:rPr>
      </w:pPr>
    </w:p>
    <w:p w:rsidR="00A06F5E" w:rsidRDefault="00A06F5E" w:rsidP="00A06F5E">
      <w:pPr>
        <w:tabs>
          <w:tab w:val="left" w:pos="6435"/>
        </w:tabs>
        <w:rPr>
          <w:noProof/>
          <w:lang w:eastAsia="pl-PL"/>
        </w:rPr>
      </w:pPr>
    </w:p>
    <w:p w:rsidR="00A06F5E" w:rsidRDefault="00A06F5E" w:rsidP="00A06F5E">
      <w:pPr>
        <w:tabs>
          <w:tab w:val="left" w:pos="6435"/>
        </w:tabs>
        <w:rPr>
          <w:noProof/>
          <w:lang w:eastAsia="pl-PL"/>
        </w:rPr>
      </w:pPr>
    </w:p>
    <w:p w:rsidR="00A06F5E" w:rsidRPr="00B05873" w:rsidRDefault="00A06F5E" w:rsidP="00A06F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873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                                          ……………………..</w:t>
      </w:r>
    </w:p>
    <w:p w:rsidR="00A06F5E" w:rsidRPr="00B05873" w:rsidRDefault="00A06F5E" w:rsidP="00A06F5E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05873">
        <w:rPr>
          <w:rFonts w:ascii="Times New Roman" w:eastAsia="Calibri" w:hAnsi="Times New Roman" w:cs="Times New Roman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:rsidR="00A06F5E" w:rsidRPr="00B05873" w:rsidRDefault="00A06F5E" w:rsidP="00A06F5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F5E" w:rsidRPr="00B05873" w:rsidRDefault="00A06F5E" w:rsidP="00A06F5E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Lokalna Grupa Działania</w:t>
      </w:r>
    </w:p>
    <w:p w:rsidR="00A06F5E" w:rsidRPr="00B05873" w:rsidRDefault="00A06F5E" w:rsidP="00A06F5E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„Vistula 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-Terra Culmensis – </w:t>
      </w:r>
    </w:p>
    <w:p w:rsidR="00A06F5E" w:rsidRPr="00B05873" w:rsidRDefault="00A06F5E" w:rsidP="00A06F5E">
      <w:pPr>
        <w:spacing w:line="24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Rozwój przez Tradycję”, </w:t>
      </w:r>
    </w:p>
    <w:p w:rsidR="00A06F5E" w:rsidRPr="00B05873" w:rsidRDefault="00A06F5E" w:rsidP="00A06F5E">
      <w:pPr>
        <w:spacing w:line="360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sz w:val="24"/>
          <w:szCs w:val="24"/>
        </w:rPr>
        <w:t>Sztynwag 46, 86-302 SZTYNWAG</w:t>
      </w:r>
    </w:p>
    <w:p w:rsidR="00A06F5E" w:rsidRPr="00B05873" w:rsidRDefault="00A06F5E" w:rsidP="00A06F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873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A06F5E" w:rsidRDefault="00A06F5E" w:rsidP="00A06F5E">
      <w:pPr>
        <w:spacing w:line="360" w:lineRule="auto"/>
        <w:ind w:left="-709"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 xml:space="preserve">apytanie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fertowe nr </w:t>
      </w:r>
      <w:r w:rsidR="00C660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04/04/LSR/2019 z dnia 29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.04.2019</w:t>
      </w:r>
      <w:r w:rsidRPr="00B058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 . </w:t>
      </w:r>
      <w:r w:rsidRPr="00B05873">
        <w:rPr>
          <w:rFonts w:ascii="Times New Roman" w:eastAsia="Calibri" w:hAnsi="Times New Roman" w:cs="Times New Roman"/>
          <w:b/>
          <w:sz w:val="24"/>
          <w:szCs w:val="24"/>
        </w:rPr>
        <w:t>dotyczące:</w:t>
      </w:r>
    </w:p>
    <w:p w:rsidR="00C66046" w:rsidRDefault="00C66046" w:rsidP="002E0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przeprowadzenie wydarzenia w formie otwartej imprezy plenerowej </w:t>
      </w:r>
      <w:r w:rsidRPr="00A03BEA">
        <w:rPr>
          <w:rFonts w:ascii="Times New Roman" w:hAnsi="Times New Roman" w:cs="Times New Roman"/>
          <w:b/>
          <w:sz w:val="24"/>
          <w:szCs w:val="24"/>
          <w:u w:val="single"/>
        </w:rPr>
        <w:t>w terminie 08.06.2019 r. dla min. 300 osób</w:t>
      </w:r>
      <w:r>
        <w:rPr>
          <w:rFonts w:ascii="Times New Roman" w:hAnsi="Times New Roman" w:cs="Times New Roman"/>
          <w:sz w:val="24"/>
          <w:szCs w:val="24"/>
        </w:rPr>
        <w:t xml:space="preserve"> na obszarze działania LGD „Vistula – Terra Culmensis” na terenie wiejskim jednej z 10 gmin: Gmina Chełmno, Gmina Grudziądz, gmina Gruta, Gmina Lisewo, Gmina Łasin, Gmina Płużnica, Gminy Miasta i Gminy Radzyń Chełmiński, Gmina Rogóźno, Gminy Stolno i Gminy Świecie nad Osą w bliskiej odległości od obiektów tworzący fortyfikacje Twierdzy Chełmno lub Twierdzy Grudziądz celem przeprowadzenia zwiedzania z przewodnikiem min. 1 obiektu. Wybierając miejsce należy uwzględnić jedną z opcji: niewielką odległość od obiektu max. 1 km co umożliwi uczestnikom imprezy przemieszczenie piesze w krótkim czasie lub w przypadku gdy odległość między miejscem przeprowadzenia wydarzenia a obiektem przekracza 1 km zabezpieczenie transportu, który umożliwi dowiezienie uczestników z miejsca przeprowadzenia wydarzenia do obiektu i z powrotem – przejazd min. 3 krotnie w dwie stro</w:t>
      </w:r>
      <w:r>
        <w:rPr>
          <w:rFonts w:ascii="Times New Roman" w:hAnsi="Times New Roman" w:cs="Times New Roman"/>
          <w:sz w:val="24"/>
          <w:szCs w:val="24"/>
        </w:rPr>
        <w:t xml:space="preserve">ny dla min. 50 osób/1 przejazd, </w:t>
      </w:r>
    </w:p>
    <w:p w:rsidR="00C66046" w:rsidRDefault="00C66046" w:rsidP="00C66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zabezpieczenie:</w:t>
      </w:r>
    </w:p>
    <w:p w:rsidR="00C66046" w:rsidRPr="00C66046" w:rsidRDefault="00C66046" w:rsidP="00C66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6046">
        <w:rPr>
          <w:rFonts w:ascii="Times New Roman" w:hAnsi="Times New Roman" w:cs="Times New Roman"/>
          <w:b/>
          <w:bCs/>
          <w:sz w:val="24"/>
          <w:szCs w:val="24"/>
        </w:rPr>
        <w:t xml:space="preserve">Zabezpieczenie miejsca do przeprowadzenia wydarzenia: </w:t>
      </w:r>
    </w:p>
    <w:p w:rsidR="00C66046" w:rsidRPr="00C66046" w:rsidRDefault="00C66046" w:rsidP="00C66046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sz w:val="24"/>
          <w:szCs w:val="24"/>
        </w:rPr>
        <w:t>obszar działania LGD „Vistula – Terra Culmensis”, na terenie wiejskim jednej z 10 gmin: Gmina Chełmno, Gmina Grudziądz, Gmina Gruta,  Gmina Lisewo, Gmina Łasin, Gmina Płużnica, Gminy Miasta i Gminy Radzyń Chełmiński, Gmina Rogóźno, Gminy Stolno i Gminy Świecie nad Osą w bliskiej odległości od obiektu/obiektów tworzących fortyfikacje Twierdzy Chełmno lub Twierdzy Grudziądz celem zabezpieczenia możliwości zwiedzania z przewodnikiem min. 1 obiektu, przeprowadzone w min. 3 turach po 50 osób/1 tura</w:t>
      </w:r>
      <w:r w:rsidRPr="00C66046">
        <w:rPr>
          <w:rFonts w:ascii="Times New Roman" w:hAnsi="Times New Roman" w:cs="Times New Roman"/>
          <w:bCs/>
          <w:sz w:val="24"/>
          <w:szCs w:val="24"/>
        </w:rPr>
        <w:t>. Teren, którego kubatura umożliwi przeprowadzenie wydarzenia dla zaplanowanej liczby osób.</w:t>
      </w:r>
    </w:p>
    <w:p w:rsidR="00C66046" w:rsidRDefault="00C66046" w:rsidP="00C66046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bCs/>
          <w:sz w:val="24"/>
          <w:szCs w:val="24"/>
        </w:rPr>
        <w:t xml:space="preserve"> zapewnienie miejsca na posadowienie Mobilnego Punktu Informacyjnego nt. wdrażania LSR (miejsce na namiot o wymiarach 3x3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</w:p>
    <w:p w:rsidR="00C66046" w:rsidRPr="00C66046" w:rsidRDefault="00C66046" w:rsidP="00C6604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C66046">
        <w:rPr>
          <w:rFonts w:ascii="Times New Roman" w:hAnsi="Times New Roman" w:cs="Times New Roman"/>
          <w:b/>
          <w:bCs/>
          <w:sz w:val="24"/>
          <w:szCs w:val="24"/>
        </w:rPr>
        <w:t>Zabezpieczenie niezbędnej obsługi technicznej:</w:t>
      </w:r>
    </w:p>
    <w:p w:rsidR="00C66046" w:rsidRPr="00C66046" w:rsidRDefault="00C66046" w:rsidP="00C66046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bCs/>
          <w:sz w:val="24"/>
          <w:szCs w:val="24"/>
        </w:rPr>
        <w:t xml:space="preserve">zabezpieczenie i wyznaczenie nieodpłatnego parkingu na min. 30 aut osobowych oraz 10 autobusów,  </w:t>
      </w:r>
    </w:p>
    <w:p w:rsidR="00C66046" w:rsidRPr="00C66046" w:rsidRDefault="00C66046" w:rsidP="00C66046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bCs/>
          <w:sz w:val="24"/>
          <w:szCs w:val="24"/>
        </w:rPr>
        <w:t>zabezpieczenie osoby do kierowania ruchem,</w:t>
      </w:r>
    </w:p>
    <w:p w:rsidR="00C66046" w:rsidRPr="00C66046" w:rsidRDefault="00C66046" w:rsidP="00C66046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bCs/>
          <w:sz w:val="24"/>
          <w:szCs w:val="24"/>
        </w:rPr>
        <w:t>zabezpieczenia opieki medycznej – punktu pomocy medycznej,</w:t>
      </w:r>
    </w:p>
    <w:p w:rsidR="00C66046" w:rsidRPr="00C66046" w:rsidRDefault="00C66046" w:rsidP="00C66046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bCs/>
          <w:sz w:val="24"/>
          <w:szCs w:val="24"/>
        </w:rPr>
        <w:t xml:space="preserve">zabezpieczenie  zadaszonej strefy (namiot/parasole) z miejscami siedzącymi: krzesła, stoły, ławo/stoły – dla min. 100 osób, </w:t>
      </w:r>
    </w:p>
    <w:p w:rsidR="00C66046" w:rsidRPr="00C66046" w:rsidRDefault="00C66046" w:rsidP="00C66046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bCs/>
          <w:sz w:val="24"/>
          <w:szCs w:val="24"/>
        </w:rPr>
        <w:t>zapewnienie osób sprzątających teren podczas wydarzenia i tereny przyległe (zanieczyszczone w wyniku organizacji wydarzenia), zarówno w trakcie trwania wydarzenia, jak po jego zakończeniu,</w:t>
      </w:r>
    </w:p>
    <w:p w:rsidR="00C66046" w:rsidRPr="00C66046" w:rsidRDefault="00C66046" w:rsidP="00C66046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bCs/>
          <w:sz w:val="24"/>
          <w:szCs w:val="24"/>
        </w:rPr>
        <w:t>zapewnienie dostatecznej ilości pojemników oraz worków na odpady w miejscu wydawania oraz spożywania posiłków, wraz z ich bieżącym opróżnianiem i dbaniem o czystość w tym obszarze,</w:t>
      </w:r>
    </w:p>
    <w:p w:rsidR="00C66046" w:rsidRPr="00C66046" w:rsidRDefault="00C66046" w:rsidP="00C66046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bCs/>
          <w:sz w:val="24"/>
          <w:szCs w:val="24"/>
        </w:rPr>
        <w:t>wyznaczenie i zabezpieczenie miejsca piknikowego (wolne miejsce przed/na terenie obiektu),</w:t>
      </w:r>
    </w:p>
    <w:p w:rsidR="00C66046" w:rsidRPr="00C66046" w:rsidRDefault="00C66046" w:rsidP="00C66046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bCs/>
          <w:sz w:val="24"/>
          <w:szCs w:val="24"/>
        </w:rPr>
        <w:t xml:space="preserve">zapewnienie sceny, nagłośnienia, oświetlenia, uiszczenie opłaty za poniesione koszty zużytej energii elektrycznej, opłaty usługi ZAIKS oraz opłat innych niezbędne do przeprowadzenia imprezy plenerowej, </w:t>
      </w:r>
    </w:p>
    <w:p w:rsidR="00C66046" w:rsidRDefault="00C66046" w:rsidP="00C66046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6046">
        <w:rPr>
          <w:rFonts w:ascii="Times New Roman" w:hAnsi="Times New Roman" w:cs="Times New Roman"/>
          <w:bCs/>
          <w:sz w:val="24"/>
          <w:szCs w:val="24"/>
        </w:rPr>
        <w:t xml:space="preserve">zabezpieczenie zaplecza sanitarno-higienicznego – toalety min. 2 szt. </w:t>
      </w:r>
      <w:r>
        <w:rPr>
          <w:rFonts w:ascii="Times New Roman" w:hAnsi="Times New Roman" w:cs="Times New Roman"/>
          <w:bCs/>
          <w:sz w:val="24"/>
          <w:szCs w:val="24"/>
        </w:rPr>
        <w:t>(dopuszcza się toalety mobilne),</w:t>
      </w:r>
    </w:p>
    <w:p w:rsidR="00C66046" w:rsidRPr="00C66046" w:rsidRDefault="00C66046" w:rsidP="00C66046">
      <w:pPr>
        <w:pStyle w:val="Domylnie"/>
        <w:tabs>
          <w:tab w:val="clear" w:pos="708"/>
        </w:tabs>
        <w:spacing w:line="276" w:lineRule="auto"/>
        <w:ind w:left="284" w:right="-142"/>
        <w:jc w:val="both"/>
        <w:rPr>
          <w:rFonts w:ascii="Times New Roman" w:eastAsia="SimSun, 宋体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66046">
        <w:rPr>
          <w:rFonts w:ascii="Times New Roman" w:eastAsia="SimSun, 宋体" w:hAnsi="Times New Roman" w:cs="Times New Roman"/>
          <w:b/>
          <w:bCs/>
          <w:sz w:val="24"/>
          <w:szCs w:val="24"/>
        </w:rPr>
        <w:t xml:space="preserve">Zapewnienie animacji i atrakcji, </w:t>
      </w:r>
      <w:r w:rsidRPr="00C66046">
        <w:rPr>
          <w:rFonts w:ascii="Times New Roman" w:eastAsia="SimSun, 宋体" w:hAnsi="Times New Roman" w:cs="Times New Roman"/>
          <w:bCs/>
          <w:sz w:val="24"/>
          <w:szCs w:val="24"/>
        </w:rPr>
        <w:t>w tym moderatora, animatora, materiałów i narzędzi niezbędnych do przeprowadzenia animacji</w:t>
      </w:r>
      <w:r w:rsidRPr="00C66046">
        <w:rPr>
          <w:rFonts w:ascii="Times New Roman" w:eastAsia="SimSun, 宋体" w:hAnsi="Times New Roman" w:cs="Times New Roman"/>
          <w:b/>
          <w:bCs/>
          <w:sz w:val="24"/>
          <w:szCs w:val="24"/>
        </w:rPr>
        <w:t xml:space="preserve">: </w:t>
      </w:r>
    </w:p>
    <w:p w:rsidR="00C66046" w:rsidRPr="00C66046" w:rsidRDefault="00C66046" w:rsidP="00C66046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993" w:right="-142"/>
        <w:jc w:val="both"/>
        <w:rPr>
          <w:rFonts w:ascii="Times New Roman" w:eastAsia="SimSun, 宋体" w:hAnsi="Times New Roman" w:cs="Times New Roman"/>
          <w:bCs/>
          <w:sz w:val="24"/>
          <w:szCs w:val="24"/>
          <w:lang w:eastAsia="zh-CN" w:bidi="hi-IN"/>
        </w:rPr>
      </w:pPr>
      <w:r w:rsidRPr="00C66046">
        <w:rPr>
          <w:rFonts w:ascii="Times New Roman" w:eastAsia="SimSun, 宋体" w:hAnsi="Times New Roman" w:cs="Times New Roman"/>
          <w:bCs/>
          <w:sz w:val="24"/>
          <w:szCs w:val="24"/>
          <w:lang w:eastAsia="zh-CN" w:bidi="hi-IN"/>
        </w:rPr>
        <w:t>1 moderator – osoba, która nadzoruje aby przebieg wydarzenia utrzymany pozostał w wyznaczonych ramach, zapowiada poszczególne części, nadzoruje imprezę.</w:t>
      </w:r>
    </w:p>
    <w:p w:rsidR="00C66046" w:rsidRPr="00C66046" w:rsidRDefault="00C66046" w:rsidP="00C66046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993" w:right="-142"/>
        <w:jc w:val="both"/>
        <w:rPr>
          <w:rFonts w:ascii="Times New Roman" w:eastAsia="SimSun, 宋体" w:hAnsi="Times New Roman" w:cs="Times New Roman"/>
          <w:bCs/>
          <w:sz w:val="24"/>
          <w:szCs w:val="24"/>
          <w:lang w:eastAsia="zh-CN" w:bidi="hi-IN"/>
        </w:rPr>
      </w:pPr>
      <w:r w:rsidRPr="00C66046">
        <w:rPr>
          <w:rFonts w:ascii="Times New Roman" w:eastAsia="SimSun, 宋体" w:hAnsi="Times New Roman" w:cs="Times New Roman"/>
          <w:bCs/>
          <w:sz w:val="24"/>
          <w:szCs w:val="24"/>
          <w:lang w:eastAsia="zh-CN" w:bidi="hi-IN"/>
        </w:rPr>
        <w:t>rodzaje animacji i atrakcji, dostępne przez 6 h:</w:t>
      </w:r>
    </w:p>
    <w:p w:rsidR="00C66046" w:rsidRPr="00C66046" w:rsidRDefault="00C66046" w:rsidP="00C66046">
      <w:pPr>
        <w:widowControl w:val="0"/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right="-142"/>
        <w:jc w:val="both"/>
        <w:rPr>
          <w:rFonts w:ascii="Calibri" w:eastAsia="SimSun, 宋体" w:hAnsi="Calibri" w:cs="Times New Roman"/>
          <w:bCs/>
        </w:rPr>
      </w:pPr>
      <w:r w:rsidRPr="00C66046">
        <w:rPr>
          <w:rFonts w:ascii="Times New Roman" w:eastAsia="SimSun, 宋体" w:hAnsi="Times New Roman" w:cs="Times New Roman"/>
          <w:bCs/>
          <w:sz w:val="24"/>
          <w:szCs w:val="24"/>
        </w:rPr>
        <w:t>zwiedzanie obiektu/terenu z obiektami udostępnionymi dla zwiedzających – zwiedzanie z przewodnikiem – min. 2 przewodników,</w:t>
      </w:r>
    </w:p>
    <w:p w:rsidR="00C66046" w:rsidRPr="00C66046" w:rsidRDefault="00C66046" w:rsidP="00C66046">
      <w:pPr>
        <w:widowControl w:val="0"/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right="-142"/>
        <w:jc w:val="both"/>
        <w:rPr>
          <w:rFonts w:ascii="Calibri" w:eastAsia="SimSun, 宋体" w:hAnsi="Calibri" w:cs="Times New Roman"/>
          <w:bCs/>
        </w:rPr>
      </w:pPr>
      <w:r w:rsidRPr="00C66046">
        <w:rPr>
          <w:rFonts w:ascii="Times New Roman" w:eastAsia="SimSun, 宋体" w:hAnsi="Times New Roman" w:cs="Times New Roman"/>
          <w:bCs/>
          <w:color w:val="000000" w:themeColor="text1"/>
          <w:sz w:val="24"/>
          <w:szCs w:val="24"/>
        </w:rPr>
        <w:t xml:space="preserve">animator – </w:t>
      </w:r>
      <w:r w:rsidRPr="00C66046">
        <w:rPr>
          <w:rFonts w:ascii="Times New Roman" w:eastAsia="SimSun" w:hAnsi="Times New Roman" w:cs="Times New Roman"/>
          <w:color w:val="000000" w:themeColor="text1"/>
        </w:rPr>
        <w:t>stanowisko animacyjne z grami i zabawami dla dzieci i dorosłych, liczba osób zaangażowanych min. 2 - przeprowadzenie</w:t>
      </w:r>
      <w:r w:rsidRPr="00C66046">
        <w:rPr>
          <w:rFonts w:ascii="Times New Roman" w:eastAsia="SimSun" w:hAnsi="Times New Roman" w:cs="Times New Roman"/>
          <w:color w:val="00000A"/>
        </w:rPr>
        <w:t xml:space="preserve">, </w:t>
      </w:r>
      <w:r w:rsidRPr="00C66046">
        <w:rPr>
          <w:rFonts w:ascii="Times New Roman" w:eastAsia="SimSun" w:hAnsi="Times New Roman" w:cs="Times New Roman"/>
          <w:bCs/>
        </w:rPr>
        <w:t>w tym zabezpieczenie wszelkich narzędzi i materiałów niezbędnych do przeprowadzenia gier i zabaw</w:t>
      </w:r>
      <w:r w:rsidRPr="00C66046">
        <w:rPr>
          <w:rFonts w:ascii="Times New Roman" w:eastAsia="SimSun, 宋体" w:hAnsi="Times New Roman" w:cs="Times New Roman"/>
          <w:bCs/>
          <w:color w:val="000000" w:themeColor="text1"/>
          <w:sz w:val="24"/>
          <w:szCs w:val="24"/>
        </w:rPr>
        <w:t>,</w:t>
      </w:r>
    </w:p>
    <w:p w:rsidR="00C66046" w:rsidRPr="00C66046" w:rsidRDefault="00C66046" w:rsidP="00C66046">
      <w:pPr>
        <w:widowControl w:val="0"/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right="-142"/>
        <w:jc w:val="both"/>
        <w:rPr>
          <w:rFonts w:ascii="Calibri" w:eastAsia="SimSun, 宋体" w:hAnsi="Calibri" w:cs="Times New Roman"/>
          <w:bCs/>
          <w:color w:val="000000" w:themeColor="text1"/>
        </w:rPr>
      </w:pPr>
      <w:r w:rsidRPr="00C66046">
        <w:rPr>
          <w:rFonts w:ascii="Times New Roman" w:eastAsia="SimSun, 宋体" w:hAnsi="Times New Roman" w:cs="Times New Roman"/>
          <w:bCs/>
          <w:color w:val="000000" w:themeColor="text1"/>
          <w:sz w:val="24"/>
          <w:szCs w:val="24"/>
        </w:rPr>
        <w:t>DJ – zapewnienie oprawy muzycznej podczas trwania wydarzenia,</w:t>
      </w:r>
    </w:p>
    <w:p w:rsidR="00C66046" w:rsidRDefault="00C66046" w:rsidP="00C66046">
      <w:pPr>
        <w:widowControl w:val="0"/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right="-142"/>
        <w:jc w:val="both"/>
        <w:rPr>
          <w:rFonts w:ascii="Times New Roman" w:eastAsia="SimSun, 宋体" w:hAnsi="Times New Roman" w:cs="Times New Roman"/>
          <w:bCs/>
          <w:sz w:val="24"/>
          <w:szCs w:val="24"/>
        </w:rPr>
      </w:pPr>
      <w:r w:rsidRPr="00C66046">
        <w:rPr>
          <w:rFonts w:ascii="Times New Roman" w:eastAsia="SimSun, 宋体" w:hAnsi="Times New Roman" w:cs="Times New Roman"/>
          <w:bCs/>
          <w:sz w:val="24"/>
          <w:szCs w:val="24"/>
        </w:rPr>
        <w:t>pokaz sprzętu militarnego – pojazdów bojowych, min. 3 pojazdy,</w:t>
      </w:r>
    </w:p>
    <w:p w:rsidR="00C66046" w:rsidRPr="00C66046" w:rsidRDefault="00C66046" w:rsidP="00C66046">
      <w:pPr>
        <w:pStyle w:val="Akapitzlist"/>
        <w:widowControl w:val="0"/>
        <w:suppressAutoHyphens/>
        <w:spacing w:after="0" w:line="276" w:lineRule="auto"/>
        <w:ind w:left="284" w:right="-142"/>
        <w:jc w:val="both"/>
        <w:rPr>
          <w:rFonts w:ascii="Times New Roman" w:eastAsia="SimSun, 宋体" w:hAnsi="Times New Roman" w:cs="Times New Roman"/>
          <w:b/>
          <w:bCs/>
          <w:sz w:val="24"/>
          <w:szCs w:val="24"/>
        </w:rPr>
      </w:pPr>
      <w:r w:rsidRPr="00C66046">
        <w:rPr>
          <w:rFonts w:ascii="Times New Roman" w:eastAsia="SimSun, 宋体" w:hAnsi="Times New Roman" w:cs="Times New Roman"/>
          <w:b/>
          <w:bCs/>
          <w:sz w:val="24"/>
          <w:szCs w:val="24"/>
        </w:rPr>
        <w:t>4.</w:t>
      </w:r>
      <w:r w:rsidRPr="00C66046">
        <w:rPr>
          <w:b/>
        </w:rPr>
        <w:t xml:space="preserve"> </w:t>
      </w:r>
      <w:r w:rsidRPr="00C66046">
        <w:rPr>
          <w:rFonts w:ascii="Times New Roman" w:eastAsia="SimSun, 宋体" w:hAnsi="Times New Roman" w:cs="Times New Roman"/>
          <w:b/>
          <w:bCs/>
          <w:sz w:val="24"/>
          <w:szCs w:val="24"/>
        </w:rPr>
        <w:t>Zabezpieczenie poczęstunku:</w:t>
      </w:r>
    </w:p>
    <w:p w:rsidR="00C66046" w:rsidRPr="00C66046" w:rsidRDefault="00C66046" w:rsidP="00C66046">
      <w:pPr>
        <w:pStyle w:val="Akapitzlist"/>
        <w:widowControl w:val="0"/>
        <w:tabs>
          <w:tab w:val="left" w:pos="708"/>
        </w:tabs>
        <w:suppressAutoHyphens/>
        <w:spacing w:after="0" w:line="276" w:lineRule="auto"/>
        <w:ind w:right="-142"/>
        <w:jc w:val="both"/>
        <w:rPr>
          <w:rFonts w:ascii="Times New Roman" w:eastAsia="SimSun, 宋体" w:hAnsi="Times New Roman" w:cs="Times New Roman"/>
          <w:bCs/>
          <w:sz w:val="24"/>
          <w:szCs w:val="24"/>
        </w:rPr>
      </w:pPr>
      <w:r w:rsidRPr="00C66046">
        <w:rPr>
          <w:rFonts w:ascii="Times New Roman" w:eastAsia="SimSun, 宋体" w:hAnsi="Times New Roman" w:cs="Times New Roman"/>
          <w:bCs/>
          <w:sz w:val="24"/>
          <w:szCs w:val="24"/>
        </w:rPr>
        <w:t>a) stoisko z parowanymi ziemniakami - parnik opalany drewnem, min. 300 porcji (porcja min. 3 ziemniaki podane na liściu kapusty lub chrzanu, polane olejem tłoczonym na zimno z cebulą i przyprawami), zabezpieczenie  sztućców jednorazowych oraz obsługi stoiska,</w:t>
      </w:r>
    </w:p>
    <w:p w:rsidR="00C66046" w:rsidRPr="00C66046" w:rsidRDefault="00C66046" w:rsidP="00C66046">
      <w:pPr>
        <w:pStyle w:val="Akapitzlist"/>
        <w:widowControl w:val="0"/>
        <w:tabs>
          <w:tab w:val="left" w:pos="708"/>
        </w:tabs>
        <w:suppressAutoHyphens/>
        <w:spacing w:after="0" w:line="276" w:lineRule="auto"/>
        <w:ind w:right="-142"/>
        <w:jc w:val="both"/>
        <w:rPr>
          <w:rFonts w:ascii="Times New Roman" w:eastAsia="SimSun, 宋体" w:hAnsi="Times New Roman" w:cs="Times New Roman"/>
          <w:bCs/>
          <w:sz w:val="24"/>
          <w:szCs w:val="24"/>
        </w:rPr>
      </w:pPr>
      <w:r w:rsidRPr="00C66046">
        <w:rPr>
          <w:rFonts w:ascii="Times New Roman" w:eastAsia="SimSun, 宋体" w:hAnsi="Times New Roman" w:cs="Times New Roman"/>
          <w:bCs/>
          <w:sz w:val="24"/>
          <w:szCs w:val="24"/>
        </w:rPr>
        <w:t xml:space="preserve">b) ognisko z kiełbaskami – zabezpieczenie kiełbasy w ilości min. 300 szt. (kiełbasa min. 100 g, zawartość mięsa min. 80 %  min. 7 dniowy termin przydatności do spożycia licząc od daty przeprowadzenia wydarzenia), zabezpieczenie drewna do ogniska na min. 6 godz. ciągłego palenia, zabezpieczenie min. 50 kijów do samodzielnego pieczenia kiełbasy, zabezpieczenie  </w:t>
      </w:r>
      <w:r w:rsidRPr="00C66046">
        <w:rPr>
          <w:rFonts w:ascii="Times New Roman" w:eastAsia="SimSun, 宋体" w:hAnsi="Times New Roman" w:cs="Times New Roman"/>
          <w:bCs/>
          <w:sz w:val="24"/>
          <w:szCs w:val="24"/>
        </w:rPr>
        <w:lastRenderedPageBreak/>
        <w:t>dodatków tj. ketchupy, musztardy, pieczywa, naczyń jednorazowych oraz obsługi stoiska,</w:t>
      </w:r>
    </w:p>
    <w:p w:rsidR="00C66046" w:rsidRPr="00C66046" w:rsidRDefault="00C66046" w:rsidP="00C66046">
      <w:pPr>
        <w:pStyle w:val="Akapitzlist"/>
        <w:widowControl w:val="0"/>
        <w:tabs>
          <w:tab w:val="left" w:pos="708"/>
        </w:tabs>
        <w:suppressAutoHyphens/>
        <w:spacing w:after="0" w:line="276" w:lineRule="auto"/>
        <w:ind w:right="-142"/>
        <w:jc w:val="both"/>
        <w:rPr>
          <w:rFonts w:ascii="Times New Roman" w:eastAsia="SimSun, 宋体" w:hAnsi="Times New Roman" w:cs="Times New Roman"/>
          <w:bCs/>
          <w:sz w:val="24"/>
          <w:szCs w:val="24"/>
        </w:rPr>
      </w:pPr>
      <w:r w:rsidRPr="00C66046">
        <w:rPr>
          <w:rFonts w:ascii="Times New Roman" w:eastAsia="SimSun, 宋体" w:hAnsi="Times New Roman" w:cs="Times New Roman"/>
          <w:bCs/>
          <w:sz w:val="24"/>
          <w:szCs w:val="24"/>
        </w:rPr>
        <w:t>c) stoisko z kaszanką w kapuście – zabezpieczenie 300 porcji kaszanki z kapustą kiszoną (porcja min. 200 g), zabezpieczenie naczyń jednorazowych oraz obsługi stoiska,</w:t>
      </w:r>
    </w:p>
    <w:p w:rsidR="00C66046" w:rsidRPr="00C66046" w:rsidRDefault="00C66046" w:rsidP="00C66046">
      <w:pPr>
        <w:pStyle w:val="Akapitzlist"/>
        <w:widowControl w:val="0"/>
        <w:tabs>
          <w:tab w:val="left" w:pos="708"/>
        </w:tabs>
        <w:suppressAutoHyphens/>
        <w:spacing w:after="0" w:line="276" w:lineRule="auto"/>
        <w:ind w:right="-142"/>
        <w:jc w:val="both"/>
        <w:rPr>
          <w:rFonts w:ascii="Times New Roman" w:eastAsia="SimSun, 宋体" w:hAnsi="Times New Roman" w:cs="Times New Roman"/>
          <w:bCs/>
          <w:sz w:val="24"/>
          <w:szCs w:val="24"/>
        </w:rPr>
      </w:pPr>
      <w:r w:rsidRPr="00C66046">
        <w:rPr>
          <w:rFonts w:ascii="Times New Roman" w:eastAsia="SimSun, 宋体" w:hAnsi="Times New Roman" w:cs="Times New Roman"/>
          <w:bCs/>
          <w:sz w:val="24"/>
          <w:szCs w:val="24"/>
        </w:rPr>
        <w:t>d) stoisko z pieczonym prosiakiem nadziewanym kaszą -  zabezpieczenie min. 150 porcji plastra mięsa podanego z nadzieniem z kaszy (porcja min. 60 g plaster mięsa i 100g kaszy) zabezpieczenie naczyń i sztućców jednorazowych oraz obsługi stoiska,</w:t>
      </w:r>
    </w:p>
    <w:p w:rsidR="00C66046" w:rsidRPr="00C66046" w:rsidRDefault="00C66046" w:rsidP="00C66046">
      <w:pPr>
        <w:pStyle w:val="Akapitzlist"/>
        <w:widowControl w:val="0"/>
        <w:tabs>
          <w:tab w:val="left" w:pos="708"/>
        </w:tabs>
        <w:suppressAutoHyphens/>
        <w:spacing w:after="0" w:line="276" w:lineRule="auto"/>
        <w:ind w:right="-142"/>
        <w:jc w:val="both"/>
        <w:rPr>
          <w:rFonts w:ascii="Times New Roman" w:eastAsia="SimSun, 宋体" w:hAnsi="Times New Roman" w:cs="Times New Roman"/>
          <w:bCs/>
          <w:sz w:val="24"/>
          <w:szCs w:val="24"/>
        </w:rPr>
      </w:pPr>
      <w:r w:rsidRPr="00C66046">
        <w:rPr>
          <w:rFonts w:ascii="Times New Roman" w:eastAsia="SimSun, 宋体" w:hAnsi="Times New Roman" w:cs="Times New Roman"/>
          <w:bCs/>
          <w:sz w:val="24"/>
          <w:szCs w:val="24"/>
        </w:rPr>
        <w:t>e) bufet kawowy -  zabezpieczenie minimum 300 porcji kawy rozpuszczalnej (porcja min. 200 ml), zabezpieczenie 300 porcji herbat (porcja min. 200 ml), zabezpieczenie 300 porcji dużych, kruchych ciastek w tym zabezpieczenie dodatków, naczyń jednorazowych, zabezpieczenie 100  butelek wody (butelka min. 500 ml), zabezpieczenie dodatków do kawy i herbaty, naczyń jednorazowych oraz obsługi stoiska.</w:t>
      </w:r>
    </w:p>
    <w:p w:rsidR="00C66046" w:rsidRDefault="00C66046" w:rsidP="002E0A65">
      <w:pPr>
        <w:rPr>
          <w:rFonts w:ascii="Times New Roman" w:hAnsi="Times New Roman" w:cs="Times New Roman"/>
          <w:sz w:val="24"/>
          <w:szCs w:val="24"/>
        </w:rPr>
      </w:pPr>
    </w:p>
    <w:p w:rsidR="002E0A65" w:rsidRPr="00606F13" w:rsidRDefault="002E0A65" w:rsidP="002E0A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6F13">
        <w:rPr>
          <w:rFonts w:ascii="Times New Roman" w:eastAsia="Calibri" w:hAnsi="Times New Roman" w:cs="Times New Roman"/>
          <w:b/>
          <w:sz w:val="28"/>
          <w:szCs w:val="28"/>
        </w:rPr>
        <w:t xml:space="preserve">oferujemy </w:t>
      </w:r>
      <w:r w:rsidR="00606F13" w:rsidRPr="00606F13">
        <w:rPr>
          <w:rFonts w:ascii="Times New Roman" w:eastAsia="Calibri" w:hAnsi="Times New Roman" w:cs="Times New Roman"/>
          <w:b/>
          <w:sz w:val="28"/>
          <w:szCs w:val="28"/>
        </w:rPr>
        <w:t>następującą cenę</w:t>
      </w:r>
      <w:r w:rsidRPr="00606F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2E0A65" w:rsidTr="00F80D1D">
        <w:tc>
          <w:tcPr>
            <w:tcW w:w="6941" w:type="dxa"/>
          </w:tcPr>
          <w:p w:rsidR="002E0A65" w:rsidRPr="00675305" w:rsidRDefault="002E0A65" w:rsidP="00F80D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zawierająca wszystkie koszty związane z realizacją zamówienia</w:t>
            </w:r>
          </w:p>
        </w:tc>
        <w:tc>
          <w:tcPr>
            <w:tcW w:w="2693" w:type="dxa"/>
          </w:tcPr>
          <w:p w:rsidR="002E0A65" w:rsidRDefault="002E0A65" w:rsidP="00F8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A65" w:rsidRDefault="002E0A65" w:rsidP="00F80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65" w:rsidTr="00F80D1D">
        <w:tc>
          <w:tcPr>
            <w:tcW w:w="6941" w:type="dxa"/>
          </w:tcPr>
          <w:p w:rsidR="002E0A65" w:rsidRPr="00675305" w:rsidRDefault="002E0A65" w:rsidP="00F80D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Podatek VAT….....%</w:t>
            </w:r>
          </w:p>
        </w:tc>
        <w:tc>
          <w:tcPr>
            <w:tcW w:w="2693" w:type="dxa"/>
          </w:tcPr>
          <w:p w:rsidR="002E0A65" w:rsidRDefault="002E0A65" w:rsidP="00F8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A65" w:rsidRDefault="002E0A65" w:rsidP="00F80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65" w:rsidTr="00F80D1D">
        <w:tc>
          <w:tcPr>
            <w:tcW w:w="9634" w:type="dxa"/>
            <w:gridSpan w:val="2"/>
          </w:tcPr>
          <w:p w:rsidR="002E0A65" w:rsidRDefault="002E0A65" w:rsidP="00F8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CAŁKOWITA:</w:t>
            </w:r>
          </w:p>
        </w:tc>
      </w:tr>
      <w:tr w:rsidR="002E0A65" w:rsidTr="00F80D1D">
        <w:tc>
          <w:tcPr>
            <w:tcW w:w="6941" w:type="dxa"/>
          </w:tcPr>
          <w:p w:rsidR="002E0A65" w:rsidRPr="00675305" w:rsidRDefault="002E0A65" w:rsidP="00F80D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zawierająca wszystkie koszty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t>związane z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ealizacją zamówienia, </w:t>
            </w:r>
            <w:r w:rsidRPr="007F59E3">
              <w:rPr>
                <w:rFonts w:ascii="Times New Roman" w:eastAsia="Calibri" w:hAnsi="Times New Roman" w:cs="Times New Roman"/>
                <w:sz w:val="24"/>
                <w:szCs w:val="24"/>
              </w:rPr>
              <w:t>w tym podatek VAT naliczony zgodnie z obowiązującymi przepisami oraz wszystkie inne koszty wynikające z zapisów zapytania ofertowego, bez których realizacja zamówienia nie byłaby możliwa.</w:t>
            </w:r>
          </w:p>
        </w:tc>
        <w:tc>
          <w:tcPr>
            <w:tcW w:w="2693" w:type="dxa"/>
          </w:tcPr>
          <w:p w:rsidR="002E0A65" w:rsidRDefault="002E0A65" w:rsidP="00F80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A65" w:rsidRDefault="002E0A65" w:rsidP="00F80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A65" w:rsidRDefault="002E0A65" w:rsidP="00F80D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A65" w:rsidRPr="00BC6B4E" w:rsidTr="00F80D1D">
        <w:tc>
          <w:tcPr>
            <w:tcW w:w="6941" w:type="dxa"/>
          </w:tcPr>
          <w:p w:rsidR="002E0A65" w:rsidRDefault="002E0A65" w:rsidP="00F80D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Słownie:</w:t>
            </w:r>
          </w:p>
          <w:p w:rsidR="002E0A65" w:rsidRDefault="002E0A65" w:rsidP="00F80D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E0A65" w:rsidRPr="00BC6B4E" w:rsidRDefault="002E0A65" w:rsidP="00F80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628" w:rsidRPr="007F59E3" w:rsidRDefault="00571628" w:rsidP="005716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9E3">
        <w:rPr>
          <w:rFonts w:ascii="Times New Roman" w:eastAsia="Calibri" w:hAnsi="Times New Roman" w:cs="Times New Roman"/>
          <w:sz w:val="24"/>
          <w:szCs w:val="24"/>
        </w:rPr>
        <w:t>W cenie oferowanej zostały ujęte wszystkie przewidziane koszty związane z r</w:t>
      </w:r>
      <w:r>
        <w:rPr>
          <w:rFonts w:ascii="Times New Roman" w:eastAsia="Calibri" w:hAnsi="Times New Roman" w:cs="Times New Roman"/>
          <w:sz w:val="24"/>
          <w:szCs w:val="24"/>
        </w:rPr>
        <w:t xml:space="preserve">ealizacją zamówienia, </w:t>
      </w:r>
      <w:r w:rsidRPr="007F59E3">
        <w:rPr>
          <w:rFonts w:ascii="Times New Roman" w:eastAsia="Calibri" w:hAnsi="Times New Roman" w:cs="Times New Roman"/>
          <w:sz w:val="24"/>
          <w:szCs w:val="24"/>
        </w:rPr>
        <w:t xml:space="preserve">w tym podatek VAT naliczony zgodnie z obowiązującymi przepisami oraz wszystkie inne koszty wynikające z zapisów zapytania ofertowego, bez których realizacja zamówienia nie byłaby możliwa. </w:t>
      </w:r>
    </w:p>
    <w:p w:rsidR="00571628" w:rsidRPr="007F59E3" w:rsidRDefault="00571628" w:rsidP="005716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Oświadczam/y, że:</w:t>
      </w: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Zapoznałem się/zapoznaliśmy się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treścią zapytania i </w:t>
      </w: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nie wnoszę/wnosimy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do niej zastrzeżeń i </w:t>
      </w:r>
      <w:r w:rsidRPr="00B05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przyjmuję/przyjmujemy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do realizacji postawione przez Zamawiającego w zapytaniu ofertowym 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warunki, w tym </w:t>
      </w:r>
      <w:r w:rsidRPr="00B0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jestem/jesteśmy świadomi</w:t>
      </w:r>
      <w:r w:rsidR="00B750C9">
        <w:rPr>
          <w:rFonts w:ascii="Times New Roman" w:eastAsia="Calibri" w:hAnsi="Times New Roman" w:cs="Times New Roman"/>
          <w:color w:val="000000"/>
          <w:sz w:val="24"/>
          <w:szCs w:val="24"/>
        </w:rPr>
        <w:t>, że  w ofercie zostały</w:t>
      </w: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ujęte wszystkie przewidziane koszty związane z realizacją zamówienia.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571628" w:rsidRDefault="00571628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C66046" w:rsidRDefault="00C66046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66046" w:rsidRDefault="00C66046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66046" w:rsidRDefault="00C66046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66046" w:rsidRPr="00B05873" w:rsidRDefault="00C66046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571628" w:rsidRDefault="00571628" w:rsidP="00B750C9">
      <w:pPr>
        <w:suppressAutoHyphens/>
        <w:spacing w:after="0" w:line="100" w:lineRule="atLeast"/>
        <w:ind w:left="709" w:firstLine="11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71628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Posiadam/y niezbędną wiedzę i doświadczenie oraz dysponuję/dysponujemy potencjałem technicznym i osobami zdolnymi do wykonania zamówienia.</w:t>
      </w:r>
    </w:p>
    <w:p w:rsidR="00571628" w:rsidRDefault="00571628" w:rsidP="00B750C9">
      <w:pPr>
        <w:suppressAutoHyphens/>
        <w:spacing w:after="0" w:line="100" w:lineRule="atLeast"/>
        <w:ind w:left="709" w:firstLine="11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Pr="00B05873" w:rsidRDefault="00571628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>Wszystkie informacje zamieszczone w ofercie są prawdziwe.</w:t>
      </w:r>
    </w:p>
    <w:p w:rsidR="00571628" w:rsidRDefault="00571628" w:rsidP="00B750C9">
      <w:pPr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50C9" w:rsidRDefault="00B750C9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Pr="00B05873" w:rsidRDefault="00571628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8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NIE JESTEM </w:t>
      </w:r>
      <w:r w:rsidRPr="00B05873">
        <w:rPr>
          <w:rFonts w:ascii="Times New Roman" w:eastAsia="Calibri" w:hAnsi="Times New Roman" w:cs="Times New Roman"/>
          <w:color w:val="000000"/>
          <w:sz w:val="24"/>
          <w:szCs w:val="24"/>
        </w:rPr>
        <w:t>powiązany kapitałowo lub osobowo z Zamawiającym.</w:t>
      </w: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750C9" w:rsidRDefault="00B750C9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Pr="00B05873" w:rsidRDefault="00571628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</w:rPr>
        <w:t>Znajduję  się w sytuacji ekonomicznej i finansowej zapewniającej wykonanie zamówienia.</w:t>
      </w: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Default="00571628" w:rsidP="0057162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………………………………………..….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</w:p>
    <w:p w:rsidR="00571628" w:rsidRPr="00B05873" w:rsidRDefault="00571628" w:rsidP="005716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 oferenta lub osoby upoważnione</w:t>
      </w: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71628" w:rsidRPr="00B05873" w:rsidRDefault="00571628" w:rsidP="0057162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5873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:rsidR="00A06F5E" w:rsidRDefault="00A06F5E" w:rsidP="00A06F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C91" w:rsidRDefault="00B00C91"/>
    <w:sectPr w:rsidR="00B00C91" w:rsidSect="00B750C9">
      <w:headerReference w:type="default" r:id="rId8"/>
      <w:footerReference w:type="default" r:id="rId9"/>
      <w:pgSz w:w="11906" w:h="16838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7F" w:rsidRDefault="008B397F" w:rsidP="00A06F5E">
      <w:pPr>
        <w:spacing w:after="0" w:line="240" w:lineRule="auto"/>
      </w:pPr>
      <w:r>
        <w:separator/>
      </w:r>
    </w:p>
  </w:endnote>
  <w:endnote w:type="continuationSeparator" w:id="0">
    <w:p w:rsidR="008B397F" w:rsidRDefault="008B397F" w:rsidP="00A0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8610050"/>
      <w:docPartObj>
        <w:docPartGallery w:val="Page Numbers (Bottom of Page)"/>
        <w:docPartUnique/>
      </w:docPartObj>
    </w:sdtPr>
    <w:sdtEndPr/>
    <w:sdtContent>
      <w:p w:rsidR="00571628" w:rsidRDefault="0057162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66046" w:rsidRPr="00C6604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71628" w:rsidRDefault="00571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7F" w:rsidRDefault="008B397F" w:rsidP="00A06F5E">
      <w:pPr>
        <w:spacing w:after="0" w:line="240" w:lineRule="auto"/>
      </w:pPr>
      <w:r>
        <w:separator/>
      </w:r>
    </w:p>
  </w:footnote>
  <w:footnote w:type="continuationSeparator" w:id="0">
    <w:p w:rsidR="008B397F" w:rsidRDefault="008B397F" w:rsidP="00A0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5E" w:rsidRDefault="00A06F5E" w:rsidP="00A06F5E">
    <w:pPr>
      <w:pStyle w:val="Nagwek"/>
      <w:jc w:val="right"/>
    </w:pPr>
    <w:r w:rsidRPr="00A06F5E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146807</wp:posOffset>
          </wp:positionH>
          <wp:positionV relativeFrom="paragraph">
            <wp:posOffset>-460597</wp:posOffset>
          </wp:positionV>
          <wp:extent cx="5760720" cy="686233"/>
          <wp:effectExtent l="0" t="0" r="0" b="0"/>
          <wp:wrapNone/>
          <wp:docPr id="10" name="Obraz 10" descr="C:\Users\LGD\Desktop\ZAPYTANIA OFERTOWE\EFS\Zapytania ofertowe 2019\EFS now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ZAPYTANIA OFERTOWE\EFS\Zapytania ofertowe 2019\EFS nowe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5F5"/>
    <w:multiLevelType w:val="hybridMultilevel"/>
    <w:tmpl w:val="12407A38"/>
    <w:lvl w:ilvl="0" w:tplc="188057BC">
      <w:start w:val="1"/>
      <w:numFmt w:val="lowerLetter"/>
      <w:lvlText w:val="%1)"/>
      <w:lvlJc w:val="left"/>
      <w:pPr>
        <w:ind w:left="4755" w:hanging="360"/>
      </w:pPr>
      <w:rPr>
        <w:rFonts w:ascii="Times New Roman" w:eastAsia="SimSun, 宋体" w:hAnsi="Times New Roman" w:cs="Times New Roman"/>
      </w:rPr>
    </w:lvl>
    <w:lvl w:ilvl="1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13D0467A"/>
    <w:multiLevelType w:val="hybridMultilevel"/>
    <w:tmpl w:val="4EB26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E4C"/>
    <w:multiLevelType w:val="hybridMultilevel"/>
    <w:tmpl w:val="5BC2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068"/>
    <w:multiLevelType w:val="hybridMultilevel"/>
    <w:tmpl w:val="AEA8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21B3B"/>
    <w:multiLevelType w:val="hybridMultilevel"/>
    <w:tmpl w:val="9690A402"/>
    <w:lvl w:ilvl="0" w:tplc="D9DA3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620FB"/>
    <w:multiLevelType w:val="hybridMultilevel"/>
    <w:tmpl w:val="8E48F2E8"/>
    <w:lvl w:ilvl="0" w:tplc="302C7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44355"/>
    <w:multiLevelType w:val="hybridMultilevel"/>
    <w:tmpl w:val="B3CE51D4"/>
    <w:lvl w:ilvl="0" w:tplc="DDC20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F19E3"/>
    <w:multiLevelType w:val="hybridMultilevel"/>
    <w:tmpl w:val="CC62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AF0"/>
    <w:multiLevelType w:val="hybridMultilevel"/>
    <w:tmpl w:val="D0F6E6CE"/>
    <w:lvl w:ilvl="0" w:tplc="FD3694F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, 宋体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33901"/>
    <w:multiLevelType w:val="multilevel"/>
    <w:tmpl w:val="F524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55206B66"/>
    <w:multiLevelType w:val="hybridMultilevel"/>
    <w:tmpl w:val="C09CA080"/>
    <w:lvl w:ilvl="0" w:tplc="C67C3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338D6"/>
    <w:multiLevelType w:val="hybridMultilevel"/>
    <w:tmpl w:val="7486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1E69"/>
    <w:multiLevelType w:val="multilevel"/>
    <w:tmpl w:val="9FF04E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E8"/>
    <w:rsid w:val="002E0A65"/>
    <w:rsid w:val="003D46B1"/>
    <w:rsid w:val="00482845"/>
    <w:rsid w:val="005437AA"/>
    <w:rsid w:val="00571628"/>
    <w:rsid w:val="00606F13"/>
    <w:rsid w:val="00805C95"/>
    <w:rsid w:val="008B397F"/>
    <w:rsid w:val="008D5E56"/>
    <w:rsid w:val="00A06F5E"/>
    <w:rsid w:val="00AA2413"/>
    <w:rsid w:val="00B00C91"/>
    <w:rsid w:val="00B35744"/>
    <w:rsid w:val="00B750C9"/>
    <w:rsid w:val="00C04CE8"/>
    <w:rsid w:val="00C66046"/>
    <w:rsid w:val="00F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CFADA-5143-4FFC-ABDC-2220796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F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5E"/>
  </w:style>
  <w:style w:type="paragraph" w:styleId="Stopka">
    <w:name w:val="footer"/>
    <w:basedOn w:val="Normalny"/>
    <w:link w:val="StopkaZnak"/>
    <w:uiPriority w:val="99"/>
    <w:unhideWhenUsed/>
    <w:rsid w:val="00A0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5E"/>
  </w:style>
  <w:style w:type="table" w:styleId="Tabela-Siatka">
    <w:name w:val="Table Grid"/>
    <w:basedOn w:val="Standardowy"/>
    <w:uiPriority w:val="39"/>
    <w:rsid w:val="00A0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E0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28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C66046"/>
    <w:pPr>
      <w:tabs>
        <w:tab w:val="left" w:pos="708"/>
      </w:tabs>
      <w:suppressAutoHyphens/>
      <w:spacing w:line="252" w:lineRule="auto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6C38-1A30-41AD-A406-985867AA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Marlena Laskowska</cp:lastModifiedBy>
  <cp:revision>2</cp:revision>
  <cp:lastPrinted>2019-04-10T13:49:00Z</cp:lastPrinted>
  <dcterms:created xsi:type="dcterms:W3CDTF">2019-04-29T14:12:00Z</dcterms:created>
  <dcterms:modified xsi:type="dcterms:W3CDTF">2019-04-29T14:12:00Z</dcterms:modified>
</cp:coreProperties>
</file>